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70392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Федеральный закон «О несостоятельности (банкротстве)» № 127-ФЗ</w:t>
      </w:r>
    </w:p>
    <w:p w14:paraId="0020BCC1" w14:textId="77777777" w:rsidR="007A2D0A" w:rsidRPr="007A2D0A" w:rsidRDefault="007A2D0A" w:rsidP="007A2D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Дата принятия: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27 сентября 2002 года (принят Государственной Думой). </w:t>
      </w:r>
    </w:p>
    <w:p w14:paraId="02F5DAE2" w14:textId="77777777" w:rsidR="007A2D0A" w:rsidRPr="007A2D0A" w:rsidRDefault="007A2D0A" w:rsidP="007A2D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Текущая редакция: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от 29 декабря 2025 года. </w:t>
      </w:r>
    </w:p>
    <w:p w14:paraId="2CDACE5F" w14:textId="77777777" w:rsidR="007A2D0A" w:rsidRPr="007A2D0A" w:rsidRDefault="007A2D0A" w:rsidP="007A2D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Сфера регулирования: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Настоящий Федеральный закон является основным нормативным актом, устанавливающим основания для признания должника несостоятельным (банкротом) в соответствии с Гражданским кодексом РФ. Документ регулирует порядок и условия осуществления мер по предупреждению банкротства, а также детально описывает условия проведения процедур, применяемых в деле о банкротстве юридических лиц и граждан. </w:t>
      </w:r>
    </w:p>
    <w:p w14:paraId="612BD230" w14:textId="77777777" w:rsidR="007A2D0A" w:rsidRPr="007A2D0A" w:rsidRDefault="007A2D0A" w:rsidP="007A2D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Ключевые положения:</w:t>
      </w:r>
    </w:p>
    <w:p w14:paraId="692B6486" w14:textId="77777777" w:rsidR="007A2D0A" w:rsidRPr="007A2D0A" w:rsidRDefault="007A2D0A" w:rsidP="007A2D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Процедуры: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Закон закрепляет и регулирует такие стадии, как наблюдение, финансовое оздоровление, внешнее управление, конкурсное производство и мировое соглашение. </w:t>
      </w:r>
    </w:p>
    <w:p w14:paraId="40BC4C2F" w14:textId="77777777" w:rsidR="007A2D0A" w:rsidRPr="007A2D0A" w:rsidRDefault="007A2D0A" w:rsidP="007A2D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Участники: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Определяет правовой статус арбитражных управляющих (временных, административных, внешних, конкурсных и финансовых), а также полномочия саморегулируемых организаций в этой сфере. </w:t>
      </w:r>
    </w:p>
    <w:p w14:paraId="12C3894F" w14:textId="77777777" w:rsidR="007A2D0A" w:rsidRPr="007A2D0A" w:rsidRDefault="007A2D0A" w:rsidP="007A2D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Особые категории: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Содержит специальные нормы, касающиеся банкротства финансовых организаций, стратегических предприятий, а также внесудебного банкротства граждан. </w:t>
      </w:r>
    </w:p>
    <w:p w14:paraId="72775431" w14:textId="77777777" w:rsidR="007A2D0A" w:rsidRPr="007A2D0A" w:rsidRDefault="007A2D0A" w:rsidP="007A2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11279EE2">
          <v:rect id="_x0000_i1025" style="width:0;height:1.5pt" o:hralign="center" o:hrstd="t" o:hr="t" fillcolor="#a0a0a0" stroked="f"/>
        </w:pict>
      </w:r>
    </w:p>
    <w:p w14:paraId="1AF6A6F5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РОССИЙСКАЯ ФЕДЕРАЦИЯ</w:t>
      </w:r>
    </w:p>
    <w:p w14:paraId="036FCCF0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ФЕДЕРАЛЬНЫЙ ЗАКОН</w:t>
      </w:r>
    </w:p>
    <w:p w14:paraId="7315D50C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 НЕСОСТОЯТЕЛЬНОСТИ (БАНКРОТСТВЕ)</w:t>
      </w:r>
    </w:p>
    <w:p w14:paraId="279B209A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№ 127-ФЗ</w:t>
      </w:r>
    </w:p>
    <w:p w14:paraId="053E7583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ru-RU"/>
          <w14:ligatures w14:val="none"/>
        </w:rPr>
        <w:t>(в редакции от 29.12.2025)</w:t>
      </w:r>
    </w:p>
    <w:p w14:paraId="482ED398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Глава I. ОБЩИЕ ПОЛОЖЕНИЯ</w:t>
      </w:r>
    </w:p>
    <w:p w14:paraId="4778401E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Статья 1. Отношения, регулируемые настоящим Федеральным законом</w:t>
      </w:r>
    </w:p>
    <w:p w14:paraId="6B4086D4" w14:textId="77777777" w:rsidR="007A2D0A" w:rsidRPr="007A2D0A" w:rsidRDefault="007A2D0A" w:rsidP="007A2D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 соответствии с Гражданским кодексом Российской Федерации настоящий Федеральный закон устанавливает основания для признания должника несостоятельным (банкротом), регулирует порядок и условия осуществления мер по предупреждению несостоятельности (банкротства), порядок и условия проведения процедур, применяемых в деле о банкротстве, и иные отношения, возникающие при неспособности должника удовлетворить в полном объеме требования кредиторов. </w:t>
      </w:r>
    </w:p>
    <w:p w14:paraId="25815B3E" w14:textId="77777777" w:rsidR="007A2D0A" w:rsidRPr="007A2D0A" w:rsidRDefault="007A2D0A" w:rsidP="007A2D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Действие настоящего Федерального закона распространяется на юридические лица, которые могут быть признаны несостоятельными (банкротами) в соответствии с Гражданским кодексом Российской Федерации. </w:t>
      </w:r>
    </w:p>
    <w:p w14:paraId="6E962679" w14:textId="77777777" w:rsidR="007A2D0A" w:rsidRPr="007A2D0A" w:rsidRDefault="007A2D0A" w:rsidP="007A2D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Отношения, связанные с несостоятельностью (банкротством) граждан, в том числе индивидуальных предпринимателей, регулируются настоящим Федеральным законом. </w:t>
      </w:r>
    </w:p>
    <w:p w14:paraId="114EDEB4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Статья 2. Основные понятия, используемые в настоящем Федеральном законе</w:t>
      </w:r>
    </w:p>
    <w:p w14:paraId="19C264DA" w14:textId="77777777" w:rsidR="007A2D0A" w:rsidRPr="007A2D0A" w:rsidRDefault="007A2D0A" w:rsidP="007A2D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>Для целей настоящего Федерального закона используются следующие основные понятия:</w:t>
      </w:r>
    </w:p>
    <w:p w14:paraId="51A3C148" w14:textId="77777777" w:rsidR="007A2D0A" w:rsidRPr="007A2D0A" w:rsidRDefault="007A2D0A" w:rsidP="007A2D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несостоятельность (банкротство)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признанная арбитражным судом или наступившая в результате завершения процедуры внесудебного банкротства гражданина неспособность должника в полном объеме удовлетворить требования кредиторов по денежным обязательствам; </w:t>
      </w:r>
    </w:p>
    <w:p w14:paraId="123AC8F1" w14:textId="77777777" w:rsidR="007A2D0A" w:rsidRPr="007A2D0A" w:rsidRDefault="007A2D0A" w:rsidP="007A2D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должник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гражданин, в том числе индивидуальный предприниматель, или юридическое лицо, оказавшиеся неспособными удовлетворить требования кредиторов в течение срока, установленного законом; </w:t>
      </w:r>
    </w:p>
    <w:p w14:paraId="743B7A99" w14:textId="77777777" w:rsidR="007A2D0A" w:rsidRPr="007A2D0A" w:rsidRDefault="007A2D0A" w:rsidP="007A2D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A2D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санация</w:t>
      </w:r>
      <w:r w:rsidRPr="007A2D0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меры, принимаемые собственником имущества должника, кредиторами и иными лицами в целях предупреждения банкротства и восстановления платежеспособности. </w:t>
      </w:r>
    </w:p>
    <w:p w14:paraId="7050CAB9" w14:textId="77777777" w:rsidR="00724C16" w:rsidRDefault="00724C16"/>
    <w:sectPr w:rsidR="00724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424B8"/>
    <w:multiLevelType w:val="multilevel"/>
    <w:tmpl w:val="D30E6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32401"/>
    <w:multiLevelType w:val="multilevel"/>
    <w:tmpl w:val="CDC81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4676C9"/>
    <w:multiLevelType w:val="multilevel"/>
    <w:tmpl w:val="89A4B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BB5"/>
    <w:rsid w:val="00724C16"/>
    <w:rsid w:val="007A2D0A"/>
    <w:rsid w:val="007D0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B985"/>
  <w15:chartTrackingRefBased/>
  <w15:docId w15:val="{3F977D87-2514-410E-8730-7FBCC4D36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A2D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A2D0A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7A2D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itation-51">
    <w:name w:val="citation-51"/>
    <w:basedOn w:val="a0"/>
    <w:rsid w:val="007A2D0A"/>
  </w:style>
  <w:style w:type="character" w:customStyle="1" w:styleId="citation-50">
    <w:name w:val="citation-50"/>
    <w:basedOn w:val="a0"/>
    <w:rsid w:val="007A2D0A"/>
  </w:style>
  <w:style w:type="character" w:customStyle="1" w:styleId="citation-49">
    <w:name w:val="citation-49"/>
    <w:basedOn w:val="a0"/>
    <w:rsid w:val="007A2D0A"/>
  </w:style>
  <w:style w:type="character" w:customStyle="1" w:styleId="citation-48">
    <w:name w:val="citation-48"/>
    <w:basedOn w:val="a0"/>
    <w:rsid w:val="007A2D0A"/>
  </w:style>
  <w:style w:type="character" w:customStyle="1" w:styleId="citation-47">
    <w:name w:val="citation-47"/>
    <w:basedOn w:val="a0"/>
    <w:rsid w:val="007A2D0A"/>
  </w:style>
  <w:style w:type="character" w:customStyle="1" w:styleId="citation-46">
    <w:name w:val="citation-46"/>
    <w:basedOn w:val="a0"/>
    <w:rsid w:val="007A2D0A"/>
  </w:style>
  <w:style w:type="character" w:customStyle="1" w:styleId="citation-45">
    <w:name w:val="citation-45"/>
    <w:basedOn w:val="a0"/>
    <w:rsid w:val="007A2D0A"/>
  </w:style>
  <w:style w:type="character" w:customStyle="1" w:styleId="citation-44">
    <w:name w:val="citation-44"/>
    <w:basedOn w:val="a0"/>
    <w:rsid w:val="007A2D0A"/>
  </w:style>
  <w:style w:type="character" w:customStyle="1" w:styleId="citation-43">
    <w:name w:val="citation-43"/>
    <w:basedOn w:val="a0"/>
    <w:rsid w:val="007A2D0A"/>
  </w:style>
  <w:style w:type="character" w:customStyle="1" w:styleId="citation-42">
    <w:name w:val="citation-42"/>
    <w:basedOn w:val="a0"/>
    <w:rsid w:val="007A2D0A"/>
  </w:style>
  <w:style w:type="character" w:customStyle="1" w:styleId="citation-41">
    <w:name w:val="citation-41"/>
    <w:basedOn w:val="a0"/>
    <w:rsid w:val="007A2D0A"/>
  </w:style>
  <w:style w:type="character" w:customStyle="1" w:styleId="citation-40">
    <w:name w:val="citation-40"/>
    <w:basedOn w:val="a0"/>
    <w:rsid w:val="007A2D0A"/>
  </w:style>
  <w:style w:type="character" w:customStyle="1" w:styleId="citation-39">
    <w:name w:val="citation-39"/>
    <w:basedOn w:val="a0"/>
    <w:rsid w:val="007A2D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2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Ярослава Ромашова</dc:creator>
  <cp:keywords/>
  <dc:description/>
  <cp:lastModifiedBy>Ярослава Ромашова</cp:lastModifiedBy>
  <cp:revision>2</cp:revision>
  <dcterms:created xsi:type="dcterms:W3CDTF">2026-04-30T02:31:00Z</dcterms:created>
  <dcterms:modified xsi:type="dcterms:W3CDTF">2026-04-30T02:33:00Z</dcterms:modified>
</cp:coreProperties>
</file>